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307BE9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4pt;height:180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Default="00F758DE" w:rsidP="00F758DE">
      <w:pPr>
        <w:spacing w:before="100" w:beforeAutospacing="1" w:after="100" w:afterAutospacing="1"/>
        <w:jc w:val="center"/>
        <w:rPr>
          <w:b/>
          <w:bCs/>
          <w:i/>
          <w:iCs/>
          <w:color w:val="663300"/>
          <w:sz w:val="27"/>
          <w:szCs w:val="27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452159" w:rsidRDefault="004776E0" w:rsidP="00E05EC2">
      <w:pPr>
        <w:pStyle w:val="NormaleWeb"/>
        <w:jc w:val="center"/>
        <w:rPr>
          <w:b/>
          <w:i/>
          <w:iCs/>
          <w:color w:val="663300"/>
        </w:rPr>
      </w:pPr>
      <w:r w:rsidRPr="004776E0">
        <w:rPr>
          <w:b/>
          <w:i/>
          <w:iCs/>
          <w:color w:val="663300"/>
        </w:rPr>
        <w:t>Piazza San Pietro</w:t>
      </w:r>
    </w:p>
    <w:p w:rsidR="00E05EC2" w:rsidRPr="00E05EC2" w:rsidRDefault="00E05EC2" w:rsidP="00E05EC2">
      <w:pPr>
        <w:pStyle w:val="NormaleWeb"/>
        <w:jc w:val="center"/>
        <w:rPr>
          <w:b/>
          <w:i/>
          <w:iCs/>
          <w:color w:val="663300"/>
        </w:rPr>
      </w:pPr>
      <w:r w:rsidRPr="00E05EC2">
        <w:rPr>
          <w:b/>
          <w:i/>
          <w:iCs/>
          <w:color w:val="663300"/>
        </w:rPr>
        <w:t xml:space="preserve">Mercoledì, </w:t>
      </w:r>
      <w:r w:rsidR="00307BE9">
        <w:rPr>
          <w:b/>
          <w:i/>
          <w:iCs/>
          <w:color w:val="663300"/>
        </w:rPr>
        <w:t>19</w:t>
      </w:r>
      <w:r w:rsidR="004776E0" w:rsidRPr="004776E0">
        <w:rPr>
          <w:b/>
          <w:i/>
          <w:iCs/>
          <w:color w:val="663300"/>
        </w:rPr>
        <w:t xml:space="preserve"> settembre </w:t>
      </w:r>
      <w:r w:rsidR="00D71A0C" w:rsidRPr="00D71A0C">
        <w:rPr>
          <w:b/>
          <w:i/>
          <w:iCs/>
          <w:color w:val="663300"/>
        </w:rPr>
        <w:t>2018</w:t>
      </w:r>
    </w:p>
    <w:p w:rsidR="00384699" w:rsidRPr="00384699" w:rsidRDefault="00384699" w:rsidP="00384699">
      <w:pPr>
        <w:pStyle w:val="NormaleWeb"/>
        <w:rPr>
          <w:rFonts w:ascii="Verdana" w:hAnsi="Verdana"/>
          <w:b/>
          <w:color w:val="0000FF"/>
          <w:sz w:val="16"/>
          <w:szCs w:val="16"/>
        </w:rPr>
      </w:pPr>
    </w:p>
    <w:p w:rsidR="00D8423B" w:rsidRDefault="00D8423B" w:rsidP="00F02311">
      <w:pPr>
        <w:pStyle w:val="NormaleWeb"/>
        <w:rPr>
          <w:rFonts w:ascii="Verdana" w:hAnsi="Verdana"/>
          <w:b/>
          <w:color w:val="0000FF"/>
          <w:sz w:val="28"/>
          <w:szCs w:val="28"/>
        </w:rPr>
      </w:pPr>
      <w:r w:rsidRPr="00D8423B">
        <w:rPr>
          <w:rFonts w:ascii="Verdana" w:hAnsi="Verdana"/>
          <w:b/>
          <w:color w:val="0000FF"/>
          <w:sz w:val="28"/>
          <w:szCs w:val="28"/>
        </w:rPr>
        <w:t>Catechesi sui Comandamenti</w:t>
      </w:r>
      <w:r>
        <w:rPr>
          <w:rFonts w:ascii="Verdana" w:hAnsi="Verdana"/>
          <w:b/>
          <w:color w:val="0000FF"/>
          <w:sz w:val="28"/>
          <w:szCs w:val="28"/>
        </w:rPr>
        <w:t>.</w:t>
      </w:r>
    </w:p>
    <w:p w:rsidR="00F26206" w:rsidRDefault="00307BE9" w:rsidP="007D3315">
      <w:pPr>
        <w:pStyle w:val="NormaleWeb"/>
        <w:rPr>
          <w:rFonts w:ascii="Verdana" w:hAnsi="Verdana"/>
          <w:b/>
          <w:color w:val="0000FF"/>
          <w:sz w:val="28"/>
          <w:szCs w:val="28"/>
        </w:rPr>
      </w:pPr>
      <w:r w:rsidRPr="00307BE9">
        <w:rPr>
          <w:rFonts w:ascii="Verdana" w:hAnsi="Verdana"/>
          <w:b/>
          <w:color w:val="0000FF"/>
          <w:sz w:val="28"/>
          <w:szCs w:val="28"/>
        </w:rPr>
        <w:t>9</w:t>
      </w:r>
      <w:r>
        <w:rPr>
          <w:rFonts w:ascii="Verdana" w:hAnsi="Verdana"/>
          <w:b/>
          <w:color w:val="0000FF"/>
          <w:sz w:val="28"/>
          <w:szCs w:val="28"/>
        </w:rPr>
        <w:t>.</w:t>
      </w:r>
      <w:r w:rsidRPr="00307BE9">
        <w:rPr>
          <w:rFonts w:ascii="Verdana" w:hAnsi="Verdana"/>
          <w:b/>
          <w:color w:val="0000FF"/>
          <w:sz w:val="28"/>
          <w:szCs w:val="28"/>
        </w:rPr>
        <w:t xml:space="preserve"> Onora tuo padre e tua madre</w:t>
      </w:r>
    </w:p>
    <w:p w:rsidR="00307BE9" w:rsidRDefault="00307BE9" w:rsidP="00307BE9">
      <w:pPr>
        <w:pStyle w:val="NormaleWeb"/>
      </w:pPr>
      <w:r>
        <w:rPr>
          <w:i/>
          <w:iCs/>
        </w:rPr>
        <w:t>Cari fratelli e sorelle, buongiorno!</w:t>
      </w:r>
    </w:p>
    <w:p w:rsidR="00307BE9" w:rsidRDefault="00307BE9" w:rsidP="00307BE9">
      <w:pPr>
        <w:pStyle w:val="NormaleWeb"/>
        <w:jc w:val="both"/>
      </w:pPr>
      <w:r>
        <w:t>Nel viaggio all’interno delle Dieci Parole arriviamo oggi al comandamento sul padre e la madre. Si parla dell’onore dovuto ai genitori. Che cos’è questo “</w:t>
      </w:r>
      <w:r>
        <w:rPr>
          <w:i/>
          <w:iCs/>
        </w:rPr>
        <w:t>onore</w:t>
      </w:r>
      <w:r>
        <w:t>”? Il termine ebraico indica la gloria, il valore, alla lettera il “</w:t>
      </w:r>
      <w:r>
        <w:rPr>
          <w:i/>
          <w:iCs/>
        </w:rPr>
        <w:t>peso</w:t>
      </w:r>
      <w:r>
        <w:t>”, la consistenza di una realtà. Non è questione di forme esteriori ma di verità. Onorare Dio, nelle Scritture, vuol dire riconoscere la sua realtà, fare i conti con la sua presenza; ciò si esprime anche con i riti, ma implica soprattutto il dare a Dio il giusto posto nell'esistenza. Onorare il padre e la madre vuol dire dunque riconoscere la loro importanza anche con atti concreti, che esprimono dedizione, affetto e cura. Ma non si tratta solo di questo.</w:t>
      </w:r>
    </w:p>
    <w:p w:rsidR="00307BE9" w:rsidRDefault="00307BE9" w:rsidP="00307BE9">
      <w:pPr>
        <w:pStyle w:val="NormaleWeb"/>
        <w:jc w:val="both"/>
      </w:pPr>
      <w:r>
        <w:t xml:space="preserve">La Quarta Parola ha una sua caratteristica: è il comandamento che contiene un esito. Dice infatti: «Onora tuo padre e tua madre, come il Signore, tuo Dio, ti ha comandato, </w:t>
      </w:r>
      <w:r>
        <w:rPr>
          <w:i/>
          <w:iCs/>
        </w:rPr>
        <w:t>perché si prolunghino i tuoi giorni e tu sia felice nel paese che il Signore, tuo Dio, ti dà</w:t>
      </w:r>
      <w:r>
        <w:t>» (</w:t>
      </w:r>
      <w:proofErr w:type="spellStart"/>
      <w:r>
        <w:rPr>
          <w:i/>
          <w:iCs/>
        </w:rPr>
        <w:t>Dt</w:t>
      </w:r>
      <w:proofErr w:type="spellEnd"/>
      <w:r>
        <w:t xml:space="preserve"> 5,16). Onorare i genitori porta ad una lunga vita felice. La parola “felicità” nel Decalogo compare solo legata alla relazione con i genitori.</w:t>
      </w:r>
    </w:p>
    <w:p w:rsidR="00307BE9" w:rsidRDefault="00307BE9" w:rsidP="00307BE9">
      <w:pPr>
        <w:pStyle w:val="NormaleWeb"/>
        <w:jc w:val="both"/>
      </w:pPr>
      <w:r>
        <w:t xml:space="preserve">Questa sapienza </w:t>
      </w:r>
      <w:proofErr w:type="spellStart"/>
      <w:r>
        <w:t>pluri</w:t>
      </w:r>
      <w:proofErr w:type="spellEnd"/>
      <w:r>
        <w:t>-millenaria dichiara ciò che le scienze umane hanno saputo elaborare solo da poco più di un secolo: che cioè l’impronta dell’infanzia segna tutta la vita. Può essere facile, spesso, capire se qualcuno è cresciuto in un ambiente sano ed equilibrato. Ma altrettanto percepire se una persona viene da esperienze di abbandono o di violenza. La nostra infanzia è un po’ come un inchiostro indelebile, si esprime nei gusti, nei modi di essere, anche se alcuni tentano di nascondere le ferite delle proprie origini.</w:t>
      </w:r>
    </w:p>
    <w:p w:rsidR="00307BE9" w:rsidRDefault="00307BE9" w:rsidP="00307BE9">
      <w:pPr>
        <w:pStyle w:val="NormaleWeb"/>
        <w:jc w:val="both"/>
      </w:pPr>
      <w:r>
        <w:t>Ma il quarto comandamento dice di più ancora. Non parla della bontà dei genitori, non richiede che i padri e le madri siano perfetti. Parla di un atto dei figli, a prescindere dai meriti dei genitori, e dice una cosa straordinaria e liberante: anche se non tutti i genitori sono buoni e non tutte le infanzie sono serene, tutti i figli possono essere felici, perché il raggiungimento di una vita piena e felice dipende dalla giusta riconoscenza verso chi ci ha messo al mondo.</w:t>
      </w:r>
    </w:p>
    <w:p w:rsidR="00307BE9" w:rsidRDefault="00307BE9" w:rsidP="00307BE9">
      <w:pPr>
        <w:pStyle w:val="NormaleWeb"/>
        <w:jc w:val="both"/>
      </w:pPr>
      <w:r>
        <w:t xml:space="preserve">Pensiamo a quanto questa Parola può essere costruttiva per tanti giovani che vengono da storie di dolore e per tutti coloro che hanno patito nella propria giovinezza. Molti santi – e moltissimi cristiani – dopo un’infanzia dolorosa hanno vissuto una vita luminosa, perché, grazie a Gesù Cristo, si sono riconciliati con la vita. Pensiamo a quel giovane oggi beato, e il prossimo mese santo, </w:t>
      </w:r>
      <w:proofErr w:type="spellStart"/>
      <w:r>
        <w:t>Sulprizio</w:t>
      </w:r>
      <w:proofErr w:type="spellEnd"/>
      <w:r>
        <w:t xml:space="preserve">, che a 19 anni ha finito la sua vita riconciliato con tanti dolori, con tante cose, perché il suo cuore era sereno e mai aveva rinnegato i suoi genitori. Pensiamo a san Camillo de Lellis, che da un’infanzia disordinata costruì una vita d’amore e di servizio; a santa Giuseppina </w:t>
      </w:r>
      <w:proofErr w:type="spellStart"/>
      <w:r>
        <w:t>Bakhita</w:t>
      </w:r>
      <w:proofErr w:type="spellEnd"/>
      <w:r>
        <w:t xml:space="preserve">, cresciuta in una orribile schiavitù; o al beato Carlo Gnocchi, orfano e povero; e allo stesso san </w:t>
      </w:r>
      <w:hyperlink r:id="rId6" w:history="1">
        <w:r>
          <w:rPr>
            <w:rStyle w:val="Collegamentoipertestuale"/>
          </w:rPr>
          <w:t>Giovanni Paolo II</w:t>
        </w:r>
      </w:hyperlink>
      <w:r>
        <w:t xml:space="preserve">, segnato dalla perdita della madre in tenera età. </w:t>
      </w:r>
    </w:p>
    <w:p w:rsidR="00307BE9" w:rsidRDefault="00307BE9" w:rsidP="00307BE9">
      <w:pPr>
        <w:pStyle w:val="NormaleWeb"/>
        <w:jc w:val="both"/>
      </w:pPr>
      <w:r>
        <w:t>L’uomo, da qualunque storia provenga, riceve da questo comandamento l’orientamento che conduce a Cristo: in Lui, infatti, si manifesta il vero Padre, che ci offre di “</w:t>
      </w:r>
      <w:r>
        <w:rPr>
          <w:i/>
          <w:iCs/>
        </w:rPr>
        <w:t>rinascere dall’alto</w:t>
      </w:r>
      <w:r>
        <w:t>” (cfr</w:t>
      </w:r>
      <w:r>
        <w:t>.</w:t>
      </w:r>
      <w:r>
        <w:t xml:space="preserve"> </w:t>
      </w:r>
      <w:proofErr w:type="spellStart"/>
      <w:r>
        <w:rPr>
          <w:i/>
          <w:iCs/>
        </w:rPr>
        <w:t>Gv</w:t>
      </w:r>
      <w:proofErr w:type="spellEnd"/>
      <w:r>
        <w:t xml:space="preserve"> 3,3-8). Gli enigmi delle nostre vite si illuminano quando si scopre che Dio da sempre ci prepara a una vita da figli suoi, dove ogni atto è una missione ricevuta da Lui.</w:t>
      </w:r>
    </w:p>
    <w:p w:rsidR="00307BE9" w:rsidRDefault="00307BE9" w:rsidP="00307BE9">
      <w:pPr>
        <w:pStyle w:val="NormaleWeb"/>
        <w:jc w:val="both"/>
      </w:pPr>
      <w:r>
        <w:t>Le nostre ferite iniziano ad essere delle potenzialità quando per grazia scopriamo che il vero enigma non è più “</w:t>
      </w:r>
      <w:r>
        <w:rPr>
          <w:i/>
          <w:iCs/>
        </w:rPr>
        <w:t>perché?</w:t>
      </w:r>
      <w:r>
        <w:t>”, ma “</w:t>
      </w:r>
      <w:r>
        <w:rPr>
          <w:i/>
          <w:iCs/>
        </w:rPr>
        <w:t>per chi?”</w:t>
      </w:r>
      <w:r>
        <w:t>, per chi mi è successo questo. In vista di quale opera Dio mi ha forgiato attraverso la mia storia? Qui tutto si rovescia, tutto diventa prezioso, tutto diventa costruttivo. La mia esperienza, anche triste e dolorosa, alla luce dell’amore, come diventa per gli altri, per chi, fonte di salvezza? Allora possiamo iniziare a onorare i nostri genitori con libertà di figli adulti e con misericordiosa accoglienza dei loro limiti.</w:t>
      </w:r>
      <w:bookmarkStart w:id="0" w:name="_ednref2"/>
      <w:r>
        <w:t xml:space="preserve"> </w:t>
      </w:r>
      <w:hyperlink r:id="rId7" w:anchor="_edn1" w:tooltip="" w:history="1">
        <w:r>
          <w:rPr>
            <w:rStyle w:val="Collegamentoipertestuale"/>
          </w:rPr>
          <w:t>[</w:t>
        </w:r>
      </w:hyperlink>
      <w:bookmarkStart w:id="1" w:name="_ednref1"/>
      <w:bookmarkEnd w:id="0"/>
      <w:r>
        <w:fldChar w:fldCharType="begin"/>
      </w:r>
      <w:r>
        <w:instrText xml:space="preserve"> HYPERLINK "https://w2.vatican.va/content/francesco/it/audiences/2018/documents/papa-francesco_20180919_udienza-generale.html" \l "_edn1" \o "" </w:instrText>
      </w:r>
      <w:r>
        <w:fldChar w:fldCharType="separate"/>
      </w:r>
      <w:r>
        <w:rPr>
          <w:rStyle w:val="Collegamentoipertestuale"/>
        </w:rPr>
        <w:t>1</w:t>
      </w:r>
      <w:r>
        <w:fldChar w:fldCharType="end"/>
      </w:r>
      <w:hyperlink r:id="rId8" w:anchor="_edn1" w:tooltip="" w:history="1">
        <w:r>
          <w:rPr>
            <w:rStyle w:val="Collegamentoipertestuale"/>
          </w:rPr>
          <w:t>]</w:t>
        </w:r>
      </w:hyperlink>
      <w:bookmarkEnd w:id="1"/>
      <w:r>
        <w:t xml:space="preserve"> </w:t>
      </w:r>
    </w:p>
    <w:p w:rsidR="00307BE9" w:rsidRDefault="00307BE9" w:rsidP="00307BE9">
      <w:pPr>
        <w:pStyle w:val="NormaleWeb"/>
        <w:jc w:val="both"/>
      </w:pPr>
      <w:r>
        <w:t>Onorare i genitori: ci hanno dato la vita! Se tu ti sei allontanato dai tuoi genitori, fa’ uno sforzo e torna, torna da loro; forse sono vecchi… Ti hanno dato la vita. E poi, fra noi c’è l’abitudine di dire cose brutte, anche parolacce... Per favore, mai, mai, mai insultare i genitori altrui. Mai! Mai si insulta la mamma, mai insultare il papà. Mai! Mai! Prendete voi stessi questa decisione interiore: da oggi in poi mai insulterò la mamma o il papà di qualcuno. Gli hanno dato la vita! Non devono essere insultati.</w:t>
      </w:r>
      <w:r>
        <w:t xml:space="preserve"> </w:t>
      </w:r>
      <w:r>
        <w:t>Questa vita meravigliosa ci è offerta, non imposta: rinascere in Cristo è una grazia da accogliere liberamente (cfr</w:t>
      </w:r>
      <w:r>
        <w:t>.</w:t>
      </w:r>
      <w:r>
        <w:t xml:space="preserve"> </w:t>
      </w:r>
      <w:proofErr w:type="spellStart"/>
      <w:r>
        <w:rPr>
          <w:i/>
          <w:iCs/>
        </w:rPr>
        <w:t>Gv</w:t>
      </w:r>
      <w:proofErr w:type="spellEnd"/>
      <w:r>
        <w:t xml:space="preserve"> 1,11-13), ed è il tesoro del nostro Battesimo, nel quale, per opera dello Spirito Santo, uno solo è il Padre nostro, quello del cielo (cfr</w:t>
      </w:r>
      <w:r>
        <w:t>.</w:t>
      </w:r>
      <w:r>
        <w:t xml:space="preserve"> </w:t>
      </w:r>
      <w:r>
        <w:rPr>
          <w:i/>
          <w:iCs/>
        </w:rPr>
        <w:t>Mt</w:t>
      </w:r>
      <w:r>
        <w:t xml:space="preserve"> 23,9; </w:t>
      </w:r>
      <w:r>
        <w:rPr>
          <w:i/>
          <w:iCs/>
        </w:rPr>
        <w:t xml:space="preserve">1 </w:t>
      </w:r>
      <w:proofErr w:type="spellStart"/>
      <w:r>
        <w:rPr>
          <w:i/>
          <w:iCs/>
        </w:rPr>
        <w:t>Cor</w:t>
      </w:r>
      <w:proofErr w:type="spellEnd"/>
      <w:r>
        <w:t xml:space="preserve"> 8,6; </w:t>
      </w:r>
      <w:proofErr w:type="spellStart"/>
      <w:r>
        <w:rPr>
          <w:i/>
          <w:iCs/>
        </w:rPr>
        <w:t>Ef</w:t>
      </w:r>
      <w:proofErr w:type="spellEnd"/>
      <w:r>
        <w:t xml:space="preserve"> 4,6). Grazie!</w:t>
      </w:r>
    </w:p>
    <w:p w:rsidR="00307BE9" w:rsidRPr="00307BE9" w:rsidRDefault="00307BE9" w:rsidP="00307BE9">
      <w:pPr>
        <w:jc w:val="both"/>
        <w:rPr>
          <w:sz w:val="16"/>
          <w:szCs w:val="16"/>
        </w:rPr>
      </w:pPr>
    </w:p>
    <w:p w:rsidR="00307BE9" w:rsidRDefault="00307BE9" w:rsidP="00307BE9">
      <w:pPr>
        <w:jc w:val="center"/>
        <w:rPr>
          <w:color w:val="663300"/>
        </w:rPr>
      </w:pPr>
      <w:r>
        <w:rPr>
          <w:color w:val="663300"/>
        </w:rPr>
        <w:pict>
          <v:rect id="_x0000_i1030" style="width:161.35pt;height:.75pt" o:hrpct="330" o:hralign="center" o:hrstd="t" o:hr="t" fillcolor="#a0a0a0" stroked="f"/>
        </w:pict>
      </w:r>
    </w:p>
    <w:p w:rsidR="00307BE9" w:rsidRPr="00307BE9" w:rsidRDefault="00307BE9" w:rsidP="00307BE9">
      <w:pPr>
        <w:pStyle w:val="NormaleWeb"/>
        <w:jc w:val="both"/>
        <w:rPr>
          <w:color w:val="663300"/>
          <w:sz w:val="16"/>
          <w:szCs w:val="16"/>
        </w:rPr>
      </w:pPr>
      <w:bookmarkStart w:id="2" w:name="_edn1"/>
    </w:p>
    <w:p w:rsidR="00307BE9" w:rsidRPr="00030BD8" w:rsidRDefault="00307BE9" w:rsidP="00307BE9">
      <w:pPr>
        <w:pStyle w:val="NormaleWeb"/>
        <w:jc w:val="both"/>
        <w:rPr>
          <w:i/>
        </w:rPr>
      </w:pPr>
      <w:hyperlink r:id="rId9" w:anchor="_ednref1" w:tooltip="" w:history="1">
        <w:r>
          <w:rPr>
            <w:rStyle w:val="Collegamentoipertestuale"/>
          </w:rPr>
          <w:t>[1]</w:t>
        </w:r>
      </w:hyperlink>
      <w:bookmarkEnd w:id="2"/>
      <w:r>
        <w:rPr>
          <w:color w:val="663300"/>
        </w:rPr>
        <w:t xml:space="preserve"> </w:t>
      </w:r>
      <w:proofErr w:type="spellStart"/>
      <w:r>
        <w:t>Cfr</w:t>
      </w:r>
      <w:proofErr w:type="spellEnd"/>
      <w:r>
        <w:t xml:space="preserve"> S. Agostino,</w:t>
      </w:r>
      <w:r>
        <w:rPr>
          <w:i/>
          <w:iCs/>
        </w:rPr>
        <w:t xml:space="preserve"> Discorso su Matteo</w:t>
      </w:r>
      <w:r>
        <w:t>, 72, A, 4: «Il Cristo dunque t’insegna a respingere i tuoi genitori e nello stesso tempo ad amarli. Orbene, i genitori si amano ordinatamente e con spirito di fede allorquando non si preferiscono a Dio: Chi ama – sono parole del Signore – il padre e la madre più di me, non è degno di me. Con queste parole sembra quasi che ti ammonisca di non amarli; anzi, al contrario, ti ammonisce di amarli. Avrebbe potuto infatti dire: “Chi ama il padre o la madre, non è degno di me”. Ma non ha detto così per non parlare contro la legge data da lui, poiché fu lui a dare, per mezzi del suo s</w:t>
      </w:r>
      <w:bookmarkStart w:id="3" w:name="_GoBack"/>
      <w:bookmarkEnd w:id="3"/>
      <w:r>
        <w:t>ervo Mosè, la legge ove sta scritto: Onora tuo padre e tua madre. Non ha promulgato una legge contraria ma l’ha confermata; ti ha insegnato poi l’ordine, non ha eliminato il dovere dell’amore verso i genitori: Chi ama il padre e la madre, ma più di me. Deve amarli, dunque, ma non più di me: Dio è Dio, l’uomo è l’uomo. Ama i genitori, ubbidisci ai genitori, onora i genitori; ma se Dio ti chiama a una missione più importante, in cui l’affetto per i genitori potrebbe essere d’impedimento, conserva l’ordine, non sopprimere la carità».</w:t>
      </w:r>
    </w:p>
    <w:sectPr w:rsidR="00307BE9" w:rsidRPr="00030BD8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9713E"/>
    <w:multiLevelType w:val="hybridMultilevel"/>
    <w:tmpl w:val="0B6EFFD6"/>
    <w:lvl w:ilvl="0" w:tplc="08C49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101D2"/>
    <w:rsid w:val="00030BD8"/>
    <w:rsid w:val="00034465"/>
    <w:rsid w:val="0004601B"/>
    <w:rsid w:val="00057747"/>
    <w:rsid w:val="00066B28"/>
    <w:rsid w:val="000707F5"/>
    <w:rsid w:val="00071264"/>
    <w:rsid w:val="000A4EED"/>
    <w:rsid w:val="000B5AA7"/>
    <w:rsid w:val="000E6152"/>
    <w:rsid w:val="000E72F5"/>
    <w:rsid w:val="000F1916"/>
    <w:rsid w:val="000F22B2"/>
    <w:rsid w:val="000F24BE"/>
    <w:rsid w:val="000F5373"/>
    <w:rsid w:val="0010670F"/>
    <w:rsid w:val="00130F91"/>
    <w:rsid w:val="001369A3"/>
    <w:rsid w:val="001420E8"/>
    <w:rsid w:val="001446DC"/>
    <w:rsid w:val="00145645"/>
    <w:rsid w:val="001556C0"/>
    <w:rsid w:val="00173159"/>
    <w:rsid w:val="00176210"/>
    <w:rsid w:val="001850DC"/>
    <w:rsid w:val="0019162B"/>
    <w:rsid w:val="00197229"/>
    <w:rsid w:val="001B2BD3"/>
    <w:rsid w:val="001B74DF"/>
    <w:rsid w:val="001C415B"/>
    <w:rsid w:val="001E52D7"/>
    <w:rsid w:val="001F325A"/>
    <w:rsid w:val="00220BB9"/>
    <w:rsid w:val="00225F43"/>
    <w:rsid w:val="00231178"/>
    <w:rsid w:val="00244852"/>
    <w:rsid w:val="002508CF"/>
    <w:rsid w:val="00251C00"/>
    <w:rsid w:val="00265D1D"/>
    <w:rsid w:val="002E0163"/>
    <w:rsid w:val="002E1E98"/>
    <w:rsid w:val="002F3802"/>
    <w:rsid w:val="002F6474"/>
    <w:rsid w:val="002F72C3"/>
    <w:rsid w:val="003058AF"/>
    <w:rsid w:val="00307BE9"/>
    <w:rsid w:val="00321940"/>
    <w:rsid w:val="00335141"/>
    <w:rsid w:val="00340FF7"/>
    <w:rsid w:val="00346948"/>
    <w:rsid w:val="0036655E"/>
    <w:rsid w:val="0037413D"/>
    <w:rsid w:val="003761B0"/>
    <w:rsid w:val="00376ED5"/>
    <w:rsid w:val="0037756A"/>
    <w:rsid w:val="00377709"/>
    <w:rsid w:val="00384699"/>
    <w:rsid w:val="00395824"/>
    <w:rsid w:val="0039746D"/>
    <w:rsid w:val="003B7A83"/>
    <w:rsid w:val="003C396F"/>
    <w:rsid w:val="003D0DF9"/>
    <w:rsid w:val="003D629F"/>
    <w:rsid w:val="003F5673"/>
    <w:rsid w:val="00401132"/>
    <w:rsid w:val="00404F97"/>
    <w:rsid w:val="00404FA7"/>
    <w:rsid w:val="00426B1B"/>
    <w:rsid w:val="00450547"/>
    <w:rsid w:val="00452159"/>
    <w:rsid w:val="00452426"/>
    <w:rsid w:val="00454E95"/>
    <w:rsid w:val="0046432E"/>
    <w:rsid w:val="00465158"/>
    <w:rsid w:val="004775C9"/>
    <w:rsid w:val="004776E0"/>
    <w:rsid w:val="00484A4A"/>
    <w:rsid w:val="00487F41"/>
    <w:rsid w:val="0049660A"/>
    <w:rsid w:val="004C1562"/>
    <w:rsid w:val="004C4962"/>
    <w:rsid w:val="004C797F"/>
    <w:rsid w:val="004D1E87"/>
    <w:rsid w:val="004D37EA"/>
    <w:rsid w:val="004E4DA9"/>
    <w:rsid w:val="004F32D5"/>
    <w:rsid w:val="00506F95"/>
    <w:rsid w:val="00510603"/>
    <w:rsid w:val="005119C3"/>
    <w:rsid w:val="00516847"/>
    <w:rsid w:val="00526CC9"/>
    <w:rsid w:val="005271B5"/>
    <w:rsid w:val="00527470"/>
    <w:rsid w:val="00537876"/>
    <w:rsid w:val="00541BCC"/>
    <w:rsid w:val="0056227C"/>
    <w:rsid w:val="00563001"/>
    <w:rsid w:val="005661D7"/>
    <w:rsid w:val="0056665B"/>
    <w:rsid w:val="00580FC1"/>
    <w:rsid w:val="005835FE"/>
    <w:rsid w:val="00586B75"/>
    <w:rsid w:val="005A0311"/>
    <w:rsid w:val="005D0EA4"/>
    <w:rsid w:val="005D6C9C"/>
    <w:rsid w:val="005F5FD7"/>
    <w:rsid w:val="00627709"/>
    <w:rsid w:val="00633E65"/>
    <w:rsid w:val="00643080"/>
    <w:rsid w:val="00683E26"/>
    <w:rsid w:val="00686928"/>
    <w:rsid w:val="00691BE0"/>
    <w:rsid w:val="006A07C7"/>
    <w:rsid w:val="006A0889"/>
    <w:rsid w:val="006A503D"/>
    <w:rsid w:val="006A5934"/>
    <w:rsid w:val="006B6E0D"/>
    <w:rsid w:val="006C5DBC"/>
    <w:rsid w:val="006C6C00"/>
    <w:rsid w:val="006D0B85"/>
    <w:rsid w:val="006D1B6D"/>
    <w:rsid w:val="006D53B7"/>
    <w:rsid w:val="006D7DFE"/>
    <w:rsid w:val="006E23F2"/>
    <w:rsid w:val="006E65DD"/>
    <w:rsid w:val="006F0626"/>
    <w:rsid w:val="006F35AB"/>
    <w:rsid w:val="006F40FA"/>
    <w:rsid w:val="007058E3"/>
    <w:rsid w:val="0071413F"/>
    <w:rsid w:val="00737143"/>
    <w:rsid w:val="007412F5"/>
    <w:rsid w:val="00770766"/>
    <w:rsid w:val="00782A8D"/>
    <w:rsid w:val="00790D83"/>
    <w:rsid w:val="00795F57"/>
    <w:rsid w:val="00796167"/>
    <w:rsid w:val="007C2D84"/>
    <w:rsid w:val="007D1424"/>
    <w:rsid w:val="007D3315"/>
    <w:rsid w:val="007D5D70"/>
    <w:rsid w:val="007E1918"/>
    <w:rsid w:val="007E216B"/>
    <w:rsid w:val="00803AB7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8C42DB"/>
    <w:rsid w:val="008E1FA9"/>
    <w:rsid w:val="00921A5A"/>
    <w:rsid w:val="009223DC"/>
    <w:rsid w:val="0093035A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53E52"/>
    <w:rsid w:val="00A639A6"/>
    <w:rsid w:val="00A72566"/>
    <w:rsid w:val="00A90967"/>
    <w:rsid w:val="00A91B9E"/>
    <w:rsid w:val="00AB2AE2"/>
    <w:rsid w:val="00AC1D43"/>
    <w:rsid w:val="00AD1380"/>
    <w:rsid w:val="00AD3938"/>
    <w:rsid w:val="00AE7117"/>
    <w:rsid w:val="00AE76BD"/>
    <w:rsid w:val="00AF34C1"/>
    <w:rsid w:val="00B45D96"/>
    <w:rsid w:val="00B63E9A"/>
    <w:rsid w:val="00B70F69"/>
    <w:rsid w:val="00B855E3"/>
    <w:rsid w:val="00B90D53"/>
    <w:rsid w:val="00B93120"/>
    <w:rsid w:val="00BA5F81"/>
    <w:rsid w:val="00BA6208"/>
    <w:rsid w:val="00BB20DB"/>
    <w:rsid w:val="00BB6AE3"/>
    <w:rsid w:val="00BC61EF"/>
    <w:rsid w:val="00BE1361"/>
    <w:rsid w:val="00BE1C0C"/>
    <w:rsid w:val="00BE619E"/>
    <w:rsid w:val="00BF3BA1"/>
    <w:rsid w:val="00C22D11"/>
    <w:rsid w:val="00C34418"/>
    <w:rsid w:val="00C356CD"/>
    <w:rsid w:val="00C40EF0"/>
    <w:rsid w:val="00C8634F"/>
    <w:rsid w:val="00C86CAC"/>
    <w:rsid w:val="00CA4572"/>
    <w:rsid w:val="00CB6B22"/>
    <w:rsid w:val="00CD5076"/>
    <w:rsid w:val="00CD5888"/>
    <w:rsid w:val="00D12533"/>
    <w:rsid w:val="00D32E57"/>
    <w:rsid w:val="00D40095"/>
    <w:rsid w:val="00D47C99"/>
    <w:rsid w:val="00D63D9F"/>
    <w:rsid w:val="00D71A0C"/>
    <w:rsid w:val="00D72F95"/>
    <w:rsid w:val="00D8423B"/>
    <w:rsid w:val="00D973D3"/>
    <w:rsid w:val="00D97AF6"/>
    <w:rsid w:val="00DA7583"/>
    <w:rsid w:val="00DC3E64"/>
    <w:rsid w:val="00DC5E02"/>
    <w:rsid w:val="00DD4378"/>
    <w:rsid w:val="00DF0719"/>
    <w:rsid w:val="00DF5F40"/>
    <w:rsid w:val="00E05EC2"/>
    <w:rsid w:val="00E07E75"/>
    <w:rsid w:val="00E179B9"/>
    <w:rsid w:val="00E17C4D"/>
    <w:rsid w:val="00E17CFE"/>
    <w:rsid w:val="00E30C09"/>
    <w:rsid w:val="00E3210C"/>
    <w:rsid w:val="00E370CC"/>
    <w:rsid w:val="00E451D0"/>
    <w:rsid w:val="00E649B6"/>
    <w:rsid w:val="00E70757"/>
    <w:rsid w:val="00E741F8"/>
    <w:rsid w:val="00E74CC6"/>
    <w:rsid w:val="00E8050C"/>
    <w:rsid w:val="00E8700D"/>
    <w:rsid w:val="00E9103A"/>
    <w:rsid w:val="00E97F1E"/>
    <w:rsid w:val="00EA20CD"/>
    <w:rsid w:val="00EA6FBA"/>
    <w:rsid w:val="00ED5F29"/>
    <w:rsid w:val="00ED7350"/>
    <w:rsid w:val="00EE1C56"/>
    <w:rsid w:val="00F02278"/>
    <w:rsid w:val="00F02311"/>
    <w:rsid w:val="00F220B2"/>
    <w:rsid w:val="00F26206"/>
    <w:rsid w:val="00F52746"/>
    <w:rsid w:val="00F62594"/>
    <w:rsid w:val="00F758DE"/>
    <w:rsid w:val="00F80531"/>
    <w:rsid w:val="00F818E5"/>
    <w:rsid w:val="00F83B8C"/>
    <w:rsid w:val="00FA4B2F"/>
    <w:rsid w:val="00FB509E"/>
    <w:rsid w:val="00FB7909"/>
    <w:rsid w:val="00FB7BFE"/>
    <w:rsid w:val="00FE427C"/>
    <w:rsid w:val="00FE4C91"/>
    <w:rsid w:val="00FF039D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2.vatican.va/content/francesco/it/audiences/2018/documents/papa-francesco_20180919_udienza-genera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2.vatican.va/content/francesco/it/audiences/2018/documents/papa-francesco_20180919_udienza-genera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2.vatican.va/content/john-paul-ii/it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2.vatican.va/content/francesco/it/audiences/2018/documents/papa-francesco_20180919_udienza-general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Catechesi</vt:lpstr>
    </vt:vector>
  </TitlesOfParts>
  <Company/>
  <LinksUpToDate>false</LinksUpToDate>
  <CharactersWithSpaces>6706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Catechesi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2018-09-19T14:31:00Z</dcterms:created>
  <dcterms:modified xsi:type="dcterms:W3CDTF">2018-09-19T14:31:00Z</dcterms:modified>
</cp:coreProperties>
</file>